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A" w:rsidRDefault="00021C1A" w:rsidP="00021C1A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7C3">
        <w:rPr>
          <w:rFonts w:ascii="Times New Roman" w:hAnsi="Times New Roman"/>
          <w:b/>
          <w:sz w:val="24"/>
          <w:szCs w:val="24"/>
        </w:rPr>
        <w:t xml:space="preserve">Список документов для получения займа для </w:t>
      </w:r>
      <w:r>
        <w:rPr>
          <w:rFonts w:ascii="Times New Roman" w:hAnsi="Times New Roman"/>
          <w:b/>
          <w:sz w:val="24"/>
          <w:szCs w:val="24"/>
        </w:rPr>
        <w:t xml:space="preserve">индивидуальных предпринимателей </w:t>
      </w:r>
      <w:r w:rsidRPr="002A37C3">
        <w:rPr>
          <w:rFonts w:ascii="Times New Roman" w:hAnsi="Times New Roman"/>
          <w:b/>
          <w:sz w:val="24"/>
          <w:szCs w:val="24"/>
        </w:rPr>
        <w:t>(копии, заверенные подписью и печатью</w:t>
      </w:r>
      <w:r>
        <w:rPr>
          <w:rFonts w:ascii="Times New Roman" w:hAnsi="Times New Roman"/>
          <w:b/>
          <w:sz w:val="24"/>
          <w:szCs w:val="24"/>
        </w:rPr>
        <w:t xml:space="preserve"> при наличии</w:t>
      </w:r>
      <w:r w:rsidRPr="002A37C3">
        <w:rPr>
          <w:rFonts w:ascii="Times New Roman" w:hAnsi="Times New Roman"/>
          <w:b/>
          <w:sz w:val="24"/>
          <w:szCs w:val="24"/>
        </w:rPr>
        <w:t>)</w:t>
      </w:r>
    </w:p>
    <w:p w:rsidR="00021C1A" w:rsidRPr="002A37C3" w:rsidRDefault="00021C1A" w:rsidP="00021C1A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21C1A" w:rsidRPr="00021C1A" w:rsidRDefault="00021C1A" w:rsidP="00021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C1A" w:rsidRPr="00021C1A" w:rsidRDefault="00021C1A" w:rsidP="00021C1A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>свидетельство о государственной регистрации физического лица в качестве индивидуального предпринимателя;</w:t>
      </w:r>
    </w:p>
    <w:p w:rsidR="00021C1A" w:rsidRPr="00021C1A" w:rsidRDefault="00021C1A" w:rsidP="00021C1A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>свидетельство о постановке  на учет в налоговом органе;</w:t>
      </w:r>
    </w:p>
    <w:p w:rsidR="00021C1A" w:rsidRPr="00021C1A" w:rsidRDefault="00021C1A" w:rsidP="00021C1A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 xml:space="preserve">копия паспорта гражданина РФ (все страницы); </w:t>
      </w:r>
    </w:p>
    <w:p w:rsidR="00021C1A" w:rsidRPr="00021C1A" w:rsidRDefault="00021C1A" w:rsidP="00021C1A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>выписка из ЕГРИП, выданная не ранее чем за 30 календарных дней до даты подачи заявления (оригинал);</w:t>
      </w:r>
    </w:p>
    <w:p w:rsidR="00021C1A" w:rsidRPr="00021C1A" w:rsidRDefault="00021C1A" w:rsidP="00021C1A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C1A">
        <w:rPr>
          <w:rFonts w:ascii="Times New Roman" w:hAnsi="Times New Roman"/>
          <w:sz w:val="24"/>
          <w:szCs w:val="24"/>
        </w:rPr>
        <w:t xml:space="preserve">налоговые декларации в соответствии с применяемой системой налогообложения с отметкой налогового органа (в случае, если налогоплательщик осуществляет свою деятельность менее года и налоговый период, на дату подачи заявки за получением </w:t>
      </w:r>
      <w:proofErr w:type="spellStart"/>
      <w:r w:rsidRPr="00021C1A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021C1A">
        <w:rPr>
          <w:rFonts w:ascii="Times New Roman" w:hAnsi="Times New Roman"/>
          <w:sz w:val="24"/>
          <w:szCs w:val="24"/>
        </w:rPr>
        <w:t>, не истек, вместо налоговой декларации допускается представление Книги учета доходов и расходов и хозяйственных операций индивидуального предпринимателя (для налогоплательщиков НДФЛ), Книги учета доходов и расходов индивидуальных предпринимателей, применяющих систему</w:t>
      </w:r>
      <w:proofErr w:type="gramEnd"/>
      <w:r w:rsidRPr="00021C1A">
        <w:rPr>
          <w:rFonts w:ascii="Times New Roman" w:hAnsi="Times New Roman"/>
          <w:sz w:val="24"/>
          <w:szCs w:val="24"/>
        </w:rPr>
        <w:t xml:space="preserve"> налогообложения для сельскохозяйственных товаропроизводителей (для налогоплательщиков ЕСХН), Книги учета доходов и расходов организаций и индивидуальных предпринимателей, применяющих упрощенную систему налогообложения (для налогоплательщиков УСН), Книги учета доходов индивидуальных предпринимателей, применяющих патентную систему налогообложения (для предпринимателей, получивших патент);</w:t>
      </w:r>
    </w:p>
    <w:p w:rsidR="00021C1A" w:rsidRPr="00021C1A" w:rsidRDefault="00021C1A" w:rsidP="00021C1A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>список имущества с указанием наименования, модели, года выпуска, стоимости приобретения и рыночной стоимости;</w:t>
      </w:r>
    </w:p>
    <w:p w:rsidR="00021C1A" w:rsidRPr="00021C1A" w:rsidRDefault="00021C1A" w:rsidP="00021C1A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 xml:space="preserve"> справки банков:  </w:t>
      </w:r>
    </w:p>
    <w:p w:rsidR="00021C1A" w:rsidRPr="00021C1A" w:rsidRDefault="00021C1A" w:rsidP="00021C1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 xml:space="preserve">о суммарных ежемесячных оборотах по расчетным и текущим валютным счетам за </w:t>
      </w:r>
      <w:proofErr w:type="gramStart"/>
      <w:r w:rsidRPr="00021C1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021C1A">
        <w:rPr>
          <w:rFonts w:ascii="Times New Roman" w:hAnsi="Times New Roman"/>
          <w:sz w:val="24"/>
          <w:szCs w:val="24"/>
        </w:rPr>
        <w:t xml:space="preserve"> 6 месяцев (оригинал); </w:t>
      </w:r>
    </w:p>
    <w:p w:rsidR="00021C1A" w:rsidRPr="00021C1A" w:rsidRDefault="00021C1A" w:rsidP="00021C1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 xml:space="preserve">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 (картотека №2) (оригинал); </w:t>
      </w:r>
    </w:p>
    <w:p w:rsidR="00021C1A" w:rsidRPr="00021C1A" w:rsidRDefault="00021C1A" w:rsidP="00021C1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 xml:space="preserve">о наличии или отсутствии ссудной задолженности с указанием обеспечения по кредитам (оригинал);   </w:t>
      </w:r>
    </w:p>
    <w:p w:rsidR="00021C1A" w:rsidRPr="00021C1A" w:rsidRDefault="00021C1A" w:rsidP="00021C1A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>кредитная история в банках (при ее наличии);</w:t>
      </w:r>
    </w:p>
    <w:p w:rsidR="00021C1A" w:rsidRPr="00021C1A" w:rsidRDefault="00021C1A" w:rsidP="00021C1A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>справка об открытых расчетных счетах, открытых в кредитных организациях, выданная или подтвержденная налоговым органом на дату подачи заявки (оригинал);</w:t>
      </w:r>
    </w:p>
    <w:p w:rsidR="00021C1A" w:rsidRPr="00021C1A" w:rsidRDefault="00021C1A" w:rsidP="00021C1A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C1A">
        <w:rPr>
          <w:rFonts w:ascii="Times New Roman" w:hAnsi="Times New Roman"/>
          <w:sz w:val="24"/>
          <w:szCs w:val="24"/>
        </w:rPr>
        <w:t>справки по установленной форме, подтверждающие отсутствие задолженности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10 календарных дней (оригиналы);</w:t>
      </w:r>
      <w:proofErr w:type="gramEnd"/>
    </w:p>
    <w:p w:rsidR="00021C1A" w:rsidRPr="00021C1A" w:rsidRDefault="00021C1A" w:rsidP="00021C1A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>справка (в произвольном виде) об отсутствии задолженности по заработной плате перед работниками в течение квартала, предшествующего дню обращения за займом. При этом месячная заработная плата работника, не может быть ниже размера, установленного  Региональным соглашением о минимальной заработной плате в Ленинградской области на текущий год (оригинал);</w:t>
      </w:r>
    </w:p>
    <w:p w:rsidR="00BE5416" w:rsidRPr="00021C1A" w:rsidRDefault="00021C1A" w:rsidP="00021C1A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C1A">
        <w:rPr>
          <w:rFonts w:ascii="Times New Roman" w:hAnsi="Times New Roman"/>
          <w:sz w:val="24"/>
          <w:szCs w:val="24"/>
        </w:rPr>
        <w:t>банковские реквизиты.</w:t>
      </w:r>
    </w:p>
    <w:sectPr w:rsidR="00BE5416" w:rsidRPr="00021C1A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C84"/>
    <w:multiLevelType w:val="hybridMultilevel"/>
    <w:tmpl w:val="B5AE4AB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73C7E"/>
    <w:multiLevelType w:val="hybridMultilevel"/>
    <w:tmpl w:val="330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1C1A"/>
    <w:rsid w:val="00021C1A"/>
    <w:rsid w:val="004A2181"/>
    <w:rsid w:val="0060326A"/>
    <w:rsid w:val="006E714B"/>
    <w:rsid w:val="00807022"/>
    <w:rsid w:val="00907F0D"/>
    <w:rsid w:val="00995220"/>
    <w:rsid w:val="00BE5416"/>
    <w:rsid w:val="00C66BD7"/>
    <w:rsid w:val="00D02A6E"/>
    <w:rsid w:val="00D9040D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1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2017-05-16T06:46:00Z</dcterms:created>
  <dcterms:modified xsi:type="dcterms:W3CDTF">2017-05-16T06:50:00Z</dcterms:modified>
</cp:coreProperties>
</file>